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2A1B4" w14:textId="77777777" w:rsidR="00E91533" w:rsidRDefault="00E91533" w:rsidP="00E91533">
      <w:pPr>
        <w:jc w:val="center"/>
        <w:rPr>
          <w:rFonts w:cs="Arial MT"/>
          <w:noProof/>
          <w:color w:val="000000"/>
          <w:lang w:val="fr-FR" w:eastAsia="fr-FR"/>
        </w:rPr>
      </w:pPr>
    </w:p>
    <w:p w14:paraId="2E0223CC" w14:textId="77777777" w:rsidR="00E91533" w:rsidRPr="00257D2B" w:rsidRDefault="00E91533" w:rsidP="00E91533">
      <w:pPr>
        <w:jc w:val="center"/>
        <w:rPr>
          <w:rFonts w:cs="Arial MT"/>
          <w:bCs/>
          <w:color w:val="000000"/>
          <w:lang w:val="en-US" w:eastAsia="ja-JP"/>
        </w:rPr>
      </w:pPr>
      <w:r w:rsidRPr="00257D2B">
        <w:rPr>
          <w:rFonts w:cs="Arial MT"/>
          <w:noProof/>
          <w:color w:val="000000"/>
          <w:lang w:val="fr-FR" w:eastAsia="fr-FR"/>
        </w:rPr>
        <w:drawing>
          <wp:inline distT="0" distB="0" distL="0" distR="0" wp14:anchorId="0B12A5CB" wp14:editId="656F1E9B">
            <wp:extent cx="581025" cy="571500"/>
            <wp:effectExtent l="0" t="0" r="3175" b="12700"/>
            <wp:docPr id="3" name="Image 3" descr="Macintosh HD:Users:robinturner:Downloads:skelmersdale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inturner:Downloads:skelmersdale symb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257D2B">
        <w:rPr>
          <w:rFonts w:cs="Arial MT"/>
          <w:bCs/>
          <w:color w:val="000000"/>
          <w:lang w:val="en-US" w:eastAsia="ja-JP"/>
        </w:rPr>
        <w:t xml:space="preserve">              </w:t>
      </w:r>
      <w:r w:rsidRPr="00257D2B">
        <w:rPr>
          <w:rFonts w:cs="Arial MT"/>
          <w:noProof/>
          <w:color w:val="000000"/>
          <w:lang w:val="fr-FR" w:eastAsia="fr-FR"/>
        </w:rPr>
        <w:drawing>
          <wp:inline distT="0" distB="0" distL="0" distR="0" wp14:anchorId="72F6138C" wp14:editId="6558C9A2">
            <wp:extent cx="4105275" cy="552450"/>
            <wp:effectExtent l="0" t="0" r="9525" b="6350"/>
            <wp:docPr id="2" name="Image 2" descr="Macintosh HD:Users:robinturner:Downloads:SKELMERSDALE SYMBOLS AND TITLES:skelmersdale 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inturner:Downloads:SKELMERSDALE SYMBOLS AND TITLES:skelmersdale type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552450"/>
                    </a:xfrm>
                    <a:prstGeom prst="rect">
                      <a:avLst/>
                    </a:prstGeom>
                    <a:noFill/>
                    <a:ln>
                      <a:noFill/>
                    </a:ln>
                  </pic:spPr>
                </pic:pic>
              </a:graphicData>
            </a:graphic>
          </wp:inline>
        </w:drawing>
      </w:r>
    </w:p>
    <w:p w14:paraId="232425CC" w14:textId="77777777" w:rsidR="00E91533" w:rsidRDefault="00E91533" w:rsidP="00E91533">
      <w:pPr>
        <w:pStyle w:val="Sansinterligne"/>
        <w:jc w:val="right"/>
      </w:pPr>
    </w:p>
    <w:p w14:paraId="3CCAD109" w14:textId="77777777" w:rsidR="00E91533" w:rsidRPr="00417C2B" w:rsidRDefault="00E91533" w:rsidP="00E91533">
      <w:pPr>
        <w:pStyle w:val="En-tte"/>
        <w:jc w:val="center"/>
        <w:rPr>
          <w:rFonts w:ascii="Arial" w:hAnsi="Arial" w:cs="Arial"/>
          <w:i/>
          <w:szCs w:val="26"/>
          <w:lang w:val="en-US"/>
        </w:rPr>
      </w:pPr>
    </w:p>
    <w:p w14:paraId="4BC21C83" w14:textId="77777777" w:rsidR="00E91533" w:rsidRDefault="00E91533" w:rsidP="00E91533">
      <w:pPr>
        <w:pStyle w:val="En-tte"/>
        <w:jc w:val="center"/>
        <w:rPr>
          <w:rFonts w:ascii="Arial" w:hAnsi="Arial" w:cs="Arial"/>
          <w:b/>
          <w:sz w:val="24"/>
          <w:szCs w:val="24"/>
          <w:lang w:val="fr-FR"/>
        </w:rPr>
      </w:pPr>
      <w:r>
        <w:rPr>
          <w:rFonts w:ascii="Arial" w:hAnsi="Arial" w:cs="Arial"/>
          <w:b/>
          <w:sz w:val="24"/>
          <w:szCs w:val="24"/>
          <w:lang w:val="fr-FR"/>
        </w:rPr>
        <w:t xml:space="preserve">OUT ON MARCH </w:t>
      </w:r>
      <w:r w:rsidRPr="00DB338C">
        <w:rPr>
          <w:rFonts w:ascii="Arial" w:hAnsi="Arial" w:cs="Arial"/>
          <w:b/>
          <w:sz w:val="24"/>
          <w:szCs w:val="24"/>
        </w:rPr>
        <w:t>18</w:t>
      </w:r>
      <w:r w:rsidRPr="00DB338C">
        <w:rPr>
          <w:rFonts w:ascii="Arial" w:hAnsi="Arial" w:cs="Arial"/>
          <w:b/>
          <w:sz w:val="24"/>
          <w:szCs w:val="24"/>
          <w:vertAlign w:val="superscript"/>
        </w:rPr>
        <w:t>th</w:t>
      </w:r>
      <w:r>
        <w:rPr>
          <w:rFonts w:ascii="Arial" w:hAnsi="Arial" w:cs="Arial"/>
          <w:b/>
          <w:sz w:val="24"/>
          <w:szCs w:val="24"/>
          <w:lang w:val="fr-FR"/>
        </w:rPr>
        <w:t xml:space="preserve"> </w:t>
      </w:r>
    </w:p>
    <w:p w14:paraId="70CCAA0C" w14:textId="77777777" w:rsidR="00E91533" w:rsidRDefault="00E91533" w:rsidP="00E91533">
      <w:pPr>
        <w:pStyle w:val="En-tte"/>
        <w:jc w:val="center"/>
        <w:rPr>
          <w:rFonts w:ascii="Arial" w:hAnsi="Arial" w:cs="Arial"/>
          <w:b/>
          <w:sz w:val="24"/>
          <w:szCs w:val="24"/>
          <w:lang w:val="fr-FR"/>
        </w:rPr>
      </w:pPr>
      <w:bookmarkStart w:id="0" w:name="_GoBack"/>
      <w:bookmarkEnd w:id="0"/>
    </w:p>
    <w:p w14:paraId="76A4941A" w14:textId="77777777" w:rsidR="00E91533" w:rsidRDefault="00E91533" w:rsidP="00E91533">
      <w:pPr>
        <w:pStyle w:val="En-tte"/>
        <w:jc w:val="center"/>
        <w:rPr>
          <w:rFonts w:ascii="Arial" w:hAnsi="Arial" w:cs="Arial"/>
          <w:b/>
          <w:sz w:val="24"/>
          <w:szCs w:val="24"/>
          <w:lang w:val="fr-FR"/>
        </w:rPr>
      </w:pPr>
    </w:p>
    <w:p w14:paraId="22D2B27E" w14:textId="3DF5F45F" w:rsidR="00E91533" w:rsidRPr="0062249F" w:rsidRDefault="00E91533" w:rsidP="00E91533">
      <w:pPr>
        <w:pStyle w:val="En-tte"/>
        <w:jc w:val="center"/>
        <w:rPr>
          <w:rFonts w:ascii="Arial" w:hAnsi="Arial" w:cs="Arial"/>
          <w:b/>
          <w:sz w:val="24"/>
          <w:szCs w:val="24"/>
          <w:lang w:val="fr-FR"/>
        </w:rPr>
      </w:pPr>
      <w:r>
        <w:rPr>
          <w:rFonts w:ascii="Arial" w:hAnsi="Arial" w:cs="Arial"/>
          <w:b/>
          <w:sz w:val="24"/>
          <w:szCs w:val="24"/>
          <w:lang w:val="fr-FR"/>
        </w:rPr>
        <w:t xml:space="preserve">CLICK ON THE IMAGE BELOW TO ACCESS THE FIRST </w:t>
      </w:r>
      <w:r w:rsidR="00F3461D">
        <w:rPr>
          <w:rFonts w:ascii="Arial" w:hAnsi="Arial" w:cs="Arial"/>
          <w:b/>
          <w:sz w:val="24"/>
          <w:szCs w:val="24"/>
          <w:lang w:val="fr-FR"/>
        </w:rPr>
        <w:t>SINGLE</w:t>
      </w:r>
      <w:r>
        <w:rPr>
          <w:rFonts w:ascii="Arial" w:hAnsi="Arial" w:cs="Arial"/>
          <w:b/>
          <w:sz w:val="24"/>
          <w:szCs w:val="24"/>
          <w:lang w:val="fr-FR"/>
        </w:rPr>
        <w:t xml:space="preserve"> </w:t>
      </w:r>
      <w:r w:rsidR="00F3461D">
        <w:rPr>
          <w:rFonts w:ascii="Arial" w:hAnsi="Arial" w:cs="Arial"/>
          <w:b/>
          <w:sz w:val="24"/>
          <w:szCs w:val="24"/>
          <w:lang w:val="fr-FR"/>
        </w:rPr>
        <w:t>RELEASE</w:t>
      </w:r>
      <w:r w:rsidR="00A75EC1">
        <w:rPr>
          <w:rFonts w:ascii="Arial" w:hAnsi="Arial" w:cs="Arial"/>
          <w:b/>
          <w:sz w:val="24"/>
          <w:szCs w:val="24"/>
          <w:lang w:val="fr-FR"/>
        </w:rPr>
        <w:t xml:space="preserve"> </w:t>
      </w:r>
      <w:r w:rsidRPr="00D2555B">
        <w:rPr>
          <w:rFonts w:ascii="Arial" w:hAnsi="Arial" w:cs="Arial"/>
          <w:b/>
          <w:sz w:val="24"/>
          <w:szCs w:val="24"/>
        </w:rPr>
        <w:t>“</w:t>
      </w:r>
      <w:r>
        <w:rPr>
          <w:rFonts w:ascii="Arial" w:hAnsi="Arial" w:cs="Arial"/>
          <w:b/>
          <w:sz w:val="24"/>
          <w:szCs w:val="24"/>
          <w:lang w:val="fr-FR"/>
        </w:rPr>
        <w:t>SIGNS</w:t>
      </w:r>
      <w:r w:rsidRPr="00D2555B">
        <w:rPr>
          <w:rFonts w:ascii="Arial" w:hAnsi="Arial" w:cs="Arial"/>
          <w:b/>
          <w:sz w:val="24"/>
          <w:szCs w:val="24"/>
        </w:rPr>
        <w:t>”</w:t>
      </w:r>
    </w:p>
    <w:p w14:paraId="081647CB" w14:textId="77777777" w:rsidR="00E91533" w:rsidRPr="0062249F" w:rsidRDefault="00E91533" w:rsidP="00E91533">
      <w:pPr>
        <w:pStyle w:val="Sansinterligne"/>
        <w:jc w:val="center"/>
        <w:rPr>
          <w:rFonts w:ascii="Arial" w:hAnsi="Arial" w:cs="Arial"/>
          <w:b/>
          <w:sz w:val="24"/>
          <w:lang w:val="fr-FR"/>
        </w:rPr>
      </w:pPr>
    </w:p>
    <w:p w14:paraId="59CCFD2D" w14:textId="77777777" w:rsidR="00E91533" w:rsidRDefault="00E91533" w:rsidP="00E91533">
      <w:pPr>
        <w:pStyle w:val="Sansinterligne"/>
        <w:jc w:val="center"/>
        <w:rPr>
          <w:rFonts w:ascii="Arial" w:hAnsi="Arial" w:cs="Arial"/>
          <w:b/>
          <w:sz w:val="24"/>
        </w:rPr>
      </w:pPr>
    </w:p>
    <w:p w14:paraId="28199DA9" w14:textId="77777777" w:rsidR="00E91533" w:rsidRDefault="00E91533" w:rsidP="00E91533">
      <w:pPr>
        <w:pStyle w:val="Sansinterligne"/>
        <w:jc w:val="center"/>
        <w:rPr>
          <w:rFonts w:ascii="Arial" w:hAnsi="Arial" w:cs="Arial"/>
          <w:b/>
          <w:sz w:val="24"/>
        </w:rPr>
      </w:pPr>
      <w:r>
        <w:rPr>
          <w:rFonts w:ascii="Arial" w:hAnsi="Arial" w:cs="Arial"/>
          <w:b/>
          <w:noProof/>
          <w:sz w:val="24"/>
          <w:lang w:val="fr-FR" w:eastAsia="fr-FR"/>
        </w:rPr>
        <w:drawing>
          <wp:inline distT="0" distB="0" distL="0" distR="0" wp14:anchorId="1A3C3BB9" wp14:editId="19F3EE62">
            <wp:extent cx="5943600" cy="3333750"/>
            <wp:effectExtent l="0" t="0" r="0" b="0"/>
            <wp:docPr id="1" name="Image 1" descr="Capture%20d’écran%202016-01-12%20à%20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6-01-12%20à%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79C22EF6" w14:textId="77777777" w:rsidR="00E91533" w:rsidRDefault="00E91533" w:rsidP="00E91533">
      <w:pPr>
        <w:pStyle w:val="Sansinterligne"/>
        <w:jc w:val="center"/>
        <w:rPr>
          <w:rFonts w:ascii="Arial" w:hAnsi="Arial" w:cs="Arial"/>
          <w:b/>
          <w:sz w:val="24"/>
        </w:rPr>
      </w:pPr>
    </w:p>
    <w:p w14:paraId="29909A04" w14:textId="77777777" w:rsidR="00E91533" w:rsidRDefault="00E91533" w:rsidP="00E91533">
      <w:pPr>
        <w:pStyle w:val="Sansinterligne"/>
        <w:rPr>
          <w:rFonts w:ascii="Arial" w:hAnsi="Arial" w:cs="Arial"/>
          <w:b/>
          <w:sz w:val="24"/>
        </w:rPr>
      </w:pPr>
    </w:p>
    <w:p w14:paraId="2B714EAA" w14:textId="77777777" w:rsidR="00E91533" w:rsidRPr="004603B8" w:rsidRDefault="00E91533" w:rsidP="00E91533">
      <w:pPr>
        <w:pStyle w:val="Sansinterligne"/>
        <w:jc w:val="center"/>
        <w:rPr>
          <w:rFonts w:ascii="Arial" w:hAnsi="Arial" w:cs="Arial"/>
          <w:b/>
          <w:sz w:val="24"/>
        </w:rPr>
      </w:pPr>
    </w:p>
    <w:p w14:paraId="34E3A6FA" w14:textId="77777777" w:rsidR="00E91533" w:rsidRPr="0062249F" w:rsidRDefault="00E91533" w:rsidP="00E91533">
      <w:pPr>
        <w:pStyle w:val="Sansinterligne"/>
        <w:jc w:val="center"/>
        <w:rPr>
          <w:rFonts w:ascii="Arial" w:hAnsi="Arial" w:cs="Arial"/>
          <w:sz w:val="20"/>
          <w:szCs w:val="20"/>
        </w:rPr>
      </w:pPr>
    </w:p>
    <w:p w14:paraId="1C8988C8" w14:textId="77777777" w:rsidR="00E91533" w:rsidRPr="00DB338C" w:rsidRDefault="00E91533" w:rsidP="00E91533">
      <w:pPr>
        <w:rPr>
          <w:rFonts w:cs="Arial MT"/>
          <w:bCs/>
          <w:color w:val="000000"/>
          <w:lang w:val="en-US" w:eastAsia="ja-JP"/>
        </w:rPr>
      </w:pPr>
      <w:proofErr w:type="spellStart"/>
      <w:r w:rsidRPr="00257D2B">
        <w:rPr>
          <w:rFonts w:cs="Arial MT"/>
          <w:bCs/>
          <w:color w:val="000000"/>
          <w:lang w:val="en-US" w:eastAsia="ja-JP"/>
        </w:rPr>
        <w:t>Skelmersdale</w:t>
      </w:r>
      <w:proofErr w:type="spellEnd"/>
      <w:r w:rsidRPr="00257D2B">
        <w:rPr>
          <w:rFonts w:cs="Arial MT"/>
          <w:bCs/>
          <w:color w:val="000000"/>
          <w:lang w:val="en-US" w:eastAsia="ja-JP"/>
        </w:rPr>
        <w:t xml:space="preserve"> in West Lancashire was designated a new town in 1961. Part of the UK’s second wave of post-war population redistribution, it was failing within twenty years. Another Northern town facing up to the realities of the Thatcher era, </w:t>
      </w:r>
      <w:proofErr w:type="spellStart"/>
      <w:r w:rsidRPr="00257D2B">
        <w:rPr>
          <w:rFonts w:cs="Arial MT"/>
          <w:bCs/>
          <w:color w:val="000000"/>
          <w:lang w:val="en-US" w:eastAsia="ja-JP"/>
        </w:rPr>
        <w:t>Skem</w:t>
      </w:r>
      <w:proofErr w:type="spellEnd"/>
      <w:r w:rsidRPr="00257D2B">
        <w:rPr>
          <w:rFonts w:cs="Arial MT"/>
          <w:bCs/>
          <w:color w:val="000000"/>
          <w:lang w:val="en-US" w:eastAsia="ja-JP"/>
        </w:rPr>
        <w:t xml:space="preserve"> (as it’s known locally) saw house prices spiral down and unemployment figures rise. Prospects for </w:t>
      </w:r>
      <w:proofErr w:type="spellStart"/>
      <w:r w:rsidRPr="00257D2B">
        <w:rPr>
          <w:rFonts w:cs="Arial MT"/>
          <w:bCs/>
          <w:color w:val="000000"/>
          <w:lang w:val="en-US" w:eastAsia="ja-JP"/>
        </w:rPr>
        <w:t>Skelmersdale</w:t>
      </w:r>
      <w:proofErr w:type="spellEnd"/>
      <w:r w:rsidRPr="00257D2B">
        <w:rPr>
          <w:rFonts w:cs="Arial MT"/>
          <w:bCs/>
          <w:color w:val="000000"/>
          <w:lang w:val="en-US" w:eastAsia="ja-JP"/>
        </w:rPr>
        <w:t xml:space="preserve"> looked decidedly gloomy until some unlikely </w:t>
      </w:r>
      <w:proofErr w:type="spellStart"/>
      <w:r w:rsidRPr="00257D2B">
        <w:rPr>
          <w:rFonts w:cs="Arial MT"/>
          <w:bCs/>
          <w:color w:val="000000"/>
          <w:lang w:val="en-US" w:eastAsia="ja-JP"/>
        </w:rPr>
        <w:t>saviours</w:t>
      </w:r>
      <w:proofErr w:type="spellEnd"/>
      <w:r w:rsidRPr="00257D2B">
        <w:rPr>
          <w:rFonts w:cs="Arial MT"/>
          <w:bCs/>
          <w:color w:val="000000"/>
          <w:lang w:val="en-US" w:eastAsia="ja-JP"/>
        </w:rPr>
        <w:t xml:space="preserve"> stepped in. </w:t>
      </w:r>
    </w:p>
    <w:p w14:paraId="635130D4" w14:textId="77777777" w:rsidR="00E91533" w:rsidRPr="00257D2B" w:rsidRDefault="00E91533" w:rsidP="00E91533">
      <w:pPr>
        <w:rPr>
          <w:rFonts w:cs="Arial MT"/>
          <w:bCs/>
          <w:color w:val="000000"/>
          <w:lang w:val="en-US" w:eastAsia="ja-JP"/>
        </w:rPr>
      </w:pPr>
      <w:r w:rsidRPr="00257D2B">
        <w:rPr>
          <w:rFonts w:cs="Arial MT"/>
          <w:bCs/>
          <w:color w:val="000000"/>
          <w:lang w:val="en-US" w:eastAsia="ja-JP"/>
        </w:rPr>
        <w:lastRenderedPageBreak/>
        <w:t xml:space="preserve">In the early ’80s, </w:t>
      </w:r>
      <w:proofErr w:type="spellStart"/>
      <w:r w:rsidRPr="00257D2B">
        <w:rPr>
          <w:rFonts w:cs="Arial MT"/>
          <w:bCs/>
          <w:color w:val="000000"/>
          <w:lang w:val="en-US" w:eastAsia="ja-JP"/>
        </w:rPr>
        <w:t>Skem</w:t>
      </w:r>
      <w:proofErr w:type="spellEnd"/>
      <w:r w:rsidRPr="00257D2B">
        <w:rPr>
          <w:rFonts w:cs="Arial MT"/>
          <w:bCs/>
          <w:color w:val="000000"/>
          <w:lang w:val="en-US" w:eastAsia="ja-JP"/>
        </w:rPr>
        <w:t xml:space="preserve"> became the official UK home of the Transcendental Meditation movement. Geographically placed somewhere near the </w:t>
      </w:r>
      <w:proofErr w:type="spellStart"/>
      <w:r w:rsidRPr="00257D2B">
        <w:rPr>
          <w:rFonts w:cs="Arial MT"/>
          <w:bCs/>
          <w:color w:val="000000"/>
          <w:lang w:val="en-US" w:eastAsia="ja-JP"/>
        </w:rPr>
        <w:t>centre</w:t>
      </w:r>
      <w:proofErr w:type="spellEnd"/>
      <w:r w:rsidRPr="00257D2B">
        <w:rPr>
          <w:rFonts w:cs="Arial MT"/>
          <w:bCs/>
          <w:color w:val="000000"/>
          <w:lang w:val="en-US" w:eastAsia="ja-JP"/>
        </w:rPr>
        <w:t xml:space="preserve"> of the country, the town was deemed the perfect site for the movement to build their ‘ideal maharishi village complete with gold meditation dome’ (the Guardian). The local community was soon augmented by families from across the country looking to live peaceful, peace-promoting lives </w:t>
      </w:r>
      <w:r w:rsidRPr="00257D2B">
        <w:rPr>
          <w:color w:val="000000"/>
        </w:rPr>
        <w:t xml:space="preserve">with an overriding ambition to spread goodwill to the town and beyond. </w:t>
      </w:r>
    </w:p>
    <w:p w14:paraId="3CCB1C7E" w14:textId="77777777" w:rsidR="00E91533" w:rsidRPr="00257D2B" w:rsidRDefault="00E91533" w:rsidP="00E91533">
      <w:pPr>
        <w:rPr>
          <w:rFonts w:cs="Arial MT"/>
          <w:bCs/>
          <w:color w:val="000000"/>
          <w:lang w:val="en-US" w:eastAsia="ja-JP"/>
        </w:rPr>
      </w:pPr>
      <w:r w:rsidRPr="00257D2B">
        <w:rPr>
          <w:rFonts w:cs="Arial MT"/>
          <w:bCs/>
          <w:color w:val="000000"/>
          <w:lang w:val="en-US" w:eastAsia="ja-JP"/>
        </w:rPr>
        <w:t xml:space="preserve">Simon Tong was a child of one of those families. </w:t>
      </w:r>
      <w:r w:rsidRPr="00257D2B">
        <w:rPr>
          <w:color w:val="000000"/>
        </w:rPr>
        <w:t xml:space="preserve">“We moved there in 1984 from Bolton. My dad wanted to be a part of the TM movement in the town. He wasn’t ever a hippie; he’d been more of a beatnik in the ’60s. Growing up in </w:t>
      </w:r>
      <w:proofErr w:type="spellStart"/>
      <w:r w:rsidRPr="00257D2B">
        <w:rPr>
          <w:color w:val="000000"/>
        </w:rPr>
        <w:t>Skem</w:t>
      </w:r>
      <w:proofErr w:type="spellEnd"/>
      <w:r w:rsidRPr="00257D2B">
        <w:rPr>
          <w:color w:val="000000"/>
        </w:rPr>
        <w:t xml:space="preserve"> as a teenager, I hated the whole TM thing. When I got to 16 and started practising it for a few years, it worked. I became a lot less miserable and angry.” </w:t>
      </w:r>
    </w:p>
    <w:p w14:paraId="5710E1B1" w14:textId="77777777" w:rsidR="00E91533" w:rsidRPr="00257D2B" w:rsidRDefault="00E91533" w:rsidP="00E91533">
      <w:pPr>
        <w:rPr>
          <w:rFonts w:cs="Arial MT"/>
          <w:bCs/>
          <w:color w:val="000000"/>
          <w:lang w:val="en-US" w:eastAsia="ja-JP"/>
        </w:rPr>
      </w:pPr>
      <w:r w:rsidRPr="00257D2B">
        <w:rPr>
          <w:rFonts w:cs="Arial MT"/>
          <w:bCs/>
          <w:color w:val="000000"/>
          <w:lang w:val="en-US" w:eastAsia="ja-JP"/>
        </w:rPr>
        <w:t xml:space="preserve">Two decades later, Tong is one third of the Magnetic North (the occasional musical collaboration between Tong, </w:t>
      </w:r>
      <w:proofErr w:type="spellStart"/>
      <w:r w:rsidRPr="00257D2B">
        <w:rPr>
          <w:rFonts w:cs="Arial MT"/>
          <w:bCs/>
          <w:color w:val="000000"/>
          <w:lang w:val="en-US" w:eastAsia="ja-JP"/>
        </w:rPr>
        <w:t>Erland</w:t>
      </w:r>
      <w:proofErr w:type="spellEnd"/>
      <w:r w:rsidRPr="00257D2B">
        <w:rPr>
          <w:rFonts w:cs="Arial MT"/>
          <w:bCs/>
          <w:color w:val="000000"/>
          <w:lang w:val="en-US" w:eastAsia="ja-JP"/>
        </w:rPr>
        <w:t xml:space="preserve"> Cooper and Hannah Peel). Having played together in bands for several years, the Magnetic North came together when the concept for an entire album – 2013’s</w:t>
      </w:r>
      <w:r w:rsidRPr="00257D2B">
        <w:rPr>
          <w:rFonts w:cs="Arial MT"/>
          <w:bCs/>
          <w:i/>
          <w:color w:val="000000"/>
          <w:lang w:val="en-US" w:eastAsia="ja-JP"/>
        </w:rPr>
        <w:t xml:space="preserve"> Orkney: Symphony of the Magnetic North</w:t>
      </w:r>
      <w:r w:rsidRPr="00257D2B">
        <w:rPr>
          <w:rFonts w:cs="Arial MT"/>
          <w:bCs/>
          <w:color w:val="000000"/>
          <w:lang w:val="en-US" w:eastAsia="ja-JP"/>
        </w:rPr>
        <w:t xml:space="preserve"> - arrived fully formed in a dream that Tong’s </w:t>
      </w:r>
      <w:proofErr w:type="spellStart"/>
      <w:r w:rsidRPr="00257D2B">
        <w:rPr>
          <w:rFonts w:cs="Arial MT"/>
          <w:bCs/>
          <w:color w:val="000000"/>
          <w:lang w:val="en-US" w:eastAsia="ja-JP"/>
        </w:rPr>
        <w:t>Orcadian</w:t>
      </w:r>
      <w:proofErr w:type="spellEnd"/>
      <w:r w:rsidRPr="00257D2B">
        <w:rPr>
          <w:rFonts w:cs="Arial MT"/>
          <w:bCs/>
          <w:color w:val="000000"/>
          <w:lang w:val="en-US" w:eastAsia="ja-JP"/>
        </w:rPr>
        <w:t xml:space="preserve"> band mate Cooper experienced. </w:t>
      </w:r>
    </w:p>
    <w:p w14:paraId="3DAF2DED" w14:textId="77777777" w:rsidR="00E91533" w:rsidRPr="00257D2B" w:rsidRDefault="00E91533" w:rsidP="00E91533">
      <w:pPr>
        <w:rPr>
          <w:rFonts w:cs="Arial MT"/>
          <w:bCs/>
          <w:color w:val="000000"/>
          <w:lang w:val="en-US" w:eastAsia="ja-JP"/>
        </w:rPr>
      </w:pPr>
      <w:r w:rsidRPr="00257D2B">
        <w:rPr>
          <w:rFonts w:cs="Arial MT"/>
          <w:bCs/>
          <w:color w:val="000000"/>
          <w:lang w:val="en-US" w:eastAsia="ja-JP"/>
        </w:rPr>
        <w:t xml:space="preserve">A nocturnal visitation from the ghost of legendary Betty </w:t>
      </w:r>
      <w:proofErr w:type="spellStart"/>
      <w:r w:rsidRPr="00257D2B">
        <w:rPr>
          <w:rFonts w:cs="Arial MT"/>
          <w:bCs/>
          <w:color w:val="000000"/>
          <w:lang w:val="en-US" w:eastAsia="ja-JP"/>
        </w:rPr>
        <w:t>Corrigall</w:t>
      </w:r>
      <w:proofErr w:type="spellEnd"/>
      <w:r w:rsidRPr="00257D2B">
        <w:rPr>
          <w:rFonts w:cs="Arial MT"/>
          <w:bCs/>
          <w:color w:val="000000"/>
          <w:lang w:val="en-US" w:eastAsia="ja-JP"/>
        </w:rPr>
        <w:t xml:space="preserve"> had left Cooper with an album’s worth of song titles that would eventually form an imagined soundtrack to the island. The record was both a distinctive treatise on place (and one’s relationship to it) and a gorgeous, soaring widescreen interplay between Tong, Cooper and Peel. </w:t>
      </w:r>
    </w:p>
    <w:p w14:paraId="0481A2C9" w14:textId="77777777" w:rsidR="00E91533" w:rsidRPr="00257D2B" w:rsidRDefault="00E91533" w:rsidP="00E91533">
      <w:proofErr w:type="spellStart"/>
      <w:r w:rsidRPr="00257D2B">
        <w:t>Erland</w:t>
      </w:r>
      <w:proofErr w:type="spellEnd"/>
      <w:r w:rsidRPr="00257D2B">
        <w:t xml:space="preserve">: “When I told Simon about the dream, I expected him to say, “Fuck off, you’re mad” but he was up for talking more. The landscape of Orkney would dictate how the record sounded; it meant that couldn’t help being grand.” </w:t>
      </w:r>
    </w:p>
    <w:p w14:paraId="7C4EA9A5" w14:textId="77777777" w:rsidR="00E91533" w:rsidRPr="00257D2B" w:rsidRDefault="00E91533" w:rsidP="00E91533">
      <w:r w:rsidRPr="00257D2B">
        <w:t xml:space="preserve">After a period working on other projects (Cooper and Tong are two thirds of </w:t>
      </w:r>
      <w:proofErr w:type="spellStart"/>
      <w:r w:rsidRPr="00257D2B">
        <w:t>Erland</w:t>
      </w:r>
      <w:proofErr w:type="spellEnd"/>
      <w:r w:rsidRPr="00257D2B">
        <w:t xml:space="preserve"> &amp; the Carnival, Peel is a solo artist and busy composer), thoughts turned to a follow-up to the Orkney record. Peel suggested they search Tong’s hometown for inspiration. </w:t>
      </w:r>
    </w:p>
    <w:p w14:paraId="70CF1AB8" w14:textId="77777777" w:rsidR="00E91533" w:rsidRPr="00257D2B" w:rsidRDefault="00E91533" w:rsidP="00E91533">
      <w:r w:rsidRPr="00257D2B">
        <w:t xml:space="preserve">Hannah: “I said to Simon that we should all go to </w:t>
      </w:r>
      <w:proofErr w:type="spellStart"/>
      <w:r w:rsidRPr="00257D2B">
        <w:t>Skem</w:t>
      </w:r>
      <w:proofErr w:type="spellEnd"/>
      <w:r w:rsidRPr="00257D2B">
        <w:t xml:space="preserve"> and see if anything came to us. He humoured us and wrote </w:t>
      </w:r>
      <w:proofErr w:type="spellStart"/>
      <w:r w:rsidRPr="00257D2B">
        <w:t>Erland</w:t>
      </w:r>
      <w:proofErr w:type="spellEnd"/>
      <w:r w:rsidRPr="00257D2B">
        <w:t xml:space="preserve"> and I a road map with a paragraph on each place. It was hilarious - truthful and a little bit ruthless.” </w:t>
      </w:r>
    </w:p>
    <w:p w14:paraId="544107BE" w14:textId="77777777" w:rsidR="00E91533" w:rsidRPr="00257D2B" w:rsidRDefault="00E91533" w:rsidP="00E91533">
      <w:r w:rsidRPr="00257D2B">
        <w:t xml:space="preserve">Simon: “There was a vague idea about writing something about what I was from. It must have seemed exotic to </w:t>
      </w:r>
      <w:proofErr w:type="spellStart"/>
      <w:r w:rsidRPr="00257D2B">
        <w:t>Erland</w:t>
      </w:r>
      <w:proofErr w:type="spellEnd"/>
      <w:r w:rsidRPr="00257D2B">
        <w:t xml:space="preserve"> and Hannah. </w:t>
      </w:r>
      <w:proofErr w:type="spellStart"/>
      <w:r w:rsidRPr="00257D2B">
        <w:t>Skelmersdale</w:t>
      </w:r>
      <w:proofErr w:type="spellEnd"/>
      <w:r w:rsidRPr="00257D2B">
        <w:t xml:space="preserve"> is this weird evocative Nordic name, it’s a new town and it has the whole TM thing. Our first attempts just didn’t work though.”</w:t>
      </w:r>
    </w:p>
    <w:p w14:paraId="5DD2EA73" w14:textId="77777777" w:rsidR="00E91533" w:rsidRPr="00257D2B" w:rsidRDefault="00E91533" w:rsidP="00E91533">
      <w:proofErr w:type="spellStart"/>
      <w:r w:rsidRPr="00257D2B">
        <w:t>Erland</w:t>
      </w:r>
      <w:proofErr w:type="spellEnd"/>
      <w:r w:rsidRPr="00257D2B">
        <w:t xml:space="preserve">: “Every time we tried to tackle it, we’d ask ourselves whether we were actually taking the piss. That was the one thing we didn’t want to do – write an album of slum porn. We wrote twenty or thirty tunes that just felt like mush. We took ourselves off to </w:t>
      </w:r>
      <w:proofErr w:type="spellStart"/>
      <w:r w:rsidRPr="00257D2B">
        <w:t>Eskdale</w:t>
      </w:r>
      <w:proofErr w:type="spellEnd"/>
      <w:r w:rsidRPr="00257D2B">
        <w:t xml:space="preserve"> where Simon used to holiday as a kid and we pooled a bunch of material. It felt really good to look at the record and throw what wasn’t working in the bin.” </w:t>
      </w:r>
    </w:p>
    <w:p w14:paraId="7F79233A" w14:textId="77777777" w:rsidR="00E91533" w:rsidRPr="00257D2B" w:rsidRDefault="00E91533" w:rsidP="00E91533">
      <w:r w:rsidRPr="00257D2B">
        <w:t xml:space="preserve">Simon: “Starting again from scratch was liberating. We’d realised that to make the record click, there had to be hope and positivity.” </w:t>
      </w:r>
    </w:p>
    <w:p w14:paraId="65496606" w14:textId="77777777" w:rsidR="00E91533" w:rsidRPr="00257D2B" w:rsidRDefault="00E91533" w:rsidP="00E91533">
      <w:proofErr w:type="spellStart"/>
      <w:r w:rsidRPr="00257D2B">
        <w:t>Erland</w:t>
      </w:r>
      <w:proofErr w:type="spellEnd"/>
      <w:r w:rsidRPr="00257D2B">
        <w:t xml:space="preserve">: “Death </w:t>
      </w:r>
      <w:proofErr w:type="gramStart"/>
      <w:r w:rsidRPr="00257D2B">
        <w:t>In</w:t>
      </w:r>
      <w:proofErr w:type="gramEnd"/>
      <w:r w:rsidRPr="00257D2B">
        <w:t xml:space="preserve"> The Woods was the turning point. It’s about a boy, going to meet his mates on a crappy bus on his way to a crappy location, just being a kid. There’s spit on the windscreen, shit on the pavement. It’s someone’s life. Lyrically, that song set the record on its course.”</w:t>
      </w:r>
    </w:p>
    <w:p w14:paraId="4BDBDB0E" w14:textId="77777777" w:rsidR="00E91533" w:rsidRPr="00257D2B" w:rsidRDefault="00E91533" w:rsidP="00E91533">
      <w:r w:rsidRPr="00257D2B">
        <w:t xml:space="preserve">If </w:t>
      </w:r>
      <w:r w:rsidRPr="00257D2B">
        <w:rPr>
          <w:i/>
        </w:rPr>
        <w:t>Orkney</w:t>
      </w:r>
      <w:r w:rsidRPr="00257D2B">
        <w:t xml:space="preserve">… is the musical equivalent of great nature </w:t>
      </w:r>
      <w:proofErr w:type="gramStart"/>
      <w:r w:rsidRPr="00257D2B">
        <w:t>writing</w:t>
      </w:r>
      <w:proofErr w:type="gramEnd"/>
      <w:r w:rsidRPr="00257D2B">
        <w:t xml:space="preserve"> then </w:t>
      </w:r>
      <w:r w:rsidRPr="00257D2B">
        <w:rPr>
          <w:i/>
        </w:rPr>
        <w:t xml:space="preserve">Prospect of </w:t>
      </w:r>
      <w:proofErr w:type="spellStart"/>
      <w:r w:rsidRPr="00257D2B">
        <w:rPr>
          <w:i/>
        </w:rPr>
        <w:t>Skelmersdale</w:t>
      </w:r>
      <w:proofErr w:type="spellEnd"/>
      <w:r w:rsidRPr="00257D2B">
        <w:t xml:space="preserve"> is somewhere between finely tuned kitchen sink drama and urban </w:t>
      </w:r>
      <w:proofErr w:type="spellStart"/>
      <w:r w:rsidRPr="00257D2B">
        <w:t>psychogeography</w:t>
      </w:r>
      <w:proofErr w:type="spellEnd"/>
      <w:r w:rsidRPr="00257D2B">
        <w:t xml:space="preserve">. Inspired as much by the greys and greens of </w:t>
      </w:r>
      <w:proofErr w:type="spellStart"/>
      <w:r w:rsidRPr="00257D2B">
        <w:t>Kes</w:t>
      </w:r>
      <w:proofErr w:type="spellEnd"/>
      <w:r w:rsidRPr="00257D2B">
        <w:t xml:space="preserve"> as the soothing, cyclical patterns of meditative ragas, </w:t>
      </w:r>
      <w:r w:rsidRPr="00257D2B">
        <w:rPr>
          <w:i/>
        </w:rPr>
        <w:t xml:space="preserve">Prospect of </w:t>
      </w:r>
      <w:proofErr w:type="spellStart"/>
      <w:r w:rsidRPr="00257D2B">
        <w:rPr>
          <w:i/>
        </w:rPr>
        <w:t>Skelmersdale</w:t>
      </w:r>
      <w:proofErr w:type="spellEnd"/>
      <w:r w:rsidRPr="00257D2B">
        <w:t xml:space="preserve"> is a collection of musical snapshots of a uniquely British town. Across the record, Cooper and Peel’s voices swap, swoop and interweave to create an utterly immersive and believable narrative about the town and its people. </w:t>
      </w:r>
    </w:p>
    <w:p w14:paraId="4C6F90FC" w14:textId="77777777" w:rsidR="00E91533" w:rsidRPr="00257D2B" w:rsidRDefault="00E91533" w:rsidP="00E91533">
      <w:r w:rsidRPr="00257D2B">
        <w:t xml:space="preserve">Simon: “We wanted to start the record with the laying of the foundation stone of the TM temple. The opening track’s title - Jai </w:t>
      </w:r>
      <w:proofErr w:type="spellStart"/>
      <w:r w:rsidRPr="00257D2B">
        <w:t>Gurudev</w:t>
      </w:r>
      <w:proofErr w:type="spellEnd"/>
      <w:r w:rsidRPr="00257D2B">
        <w:t xml:space="preserve"> – is from the name of the original guru to the Maharishi. His name is used a blessing when entering someone’s house in the town. Starting the album there felt like we were giving the record a blessing” </w:t>
      </w:r>
    </w:p>
    <w:p w14:paraId="6F19F8C6" w14:textId="77777777" w:rsidR="00E91533" w:rsidRPr="00257D2B" w:rsidRDefault="00E91533" w:rsidP="00E91533">
      <w:r w:rsidRPr="00257D2B">
        <w:t xml:space="preserve">(The phrase also features in the lyrics to Across the Universe. </w:t>
      </w:r>
      <w:r w:rsidRPr="00257D2B">
        <w:rPr>
          <w:i/>
        </w:rPr>
        <w:t xml:space="preserve">Prospect of </w:t>
      </w:r>
      <w:proofErr w:type="spellStart"/>
      <w:r w:rsidRPr="00257D2B">
        <w:rPr>
          <w:i/>
        </w:rPr>
        <w:t>Skelmersdale</w:t>
      </w:r>
      <w:proofErr w:type="spellEnd"/>
      <w:r w:rsidRPr="00257D2B">
        <w:t xml:space="preserve"> closes with a cover of George Harrison’s Run of the Mill, a nod towards his position as the most famous early advocate of TM).</w:t>
      </w:r>
    </w:p>
    <w:p w14:paraId="5269ACFA" w14:textId="77777777" w:rsidR="00E91533" w:rsidRDefault="00E91533" w:rsidP="00E91533">
      <w:r w:rsidRPr="00257D2B">
        <w:t xml:space="preserve">Gathering together archived news stories, dim-lit memories, directions from road signs, local graffiti and tales from the town’s dual modern histories, Cooper, Tong and Peel beautifully detail tales of hope that look in two opposing directions – the hopefulness of the newly arrived is echoed the more desperate hopes of those trying to leave. Sonically, the trio used orchestration sparingly in order to create something of a </w:t>
      </w:r>
    </w:p>
    <w:p w14:paraId="3B1DE623" w14:textId="77777777" w:rsidR="00E91533" w:rsidRPr="00257D2B" w:rsidRDefault="00E91533" w:rsidP="00E91533">
      <w:r w:rsidRPr="00257D2B">
        <w:t xml:space="preserve">Hannah - “The minute you start playing with orchestral arrangements, things can go to pomp. The Orkney record is a record to travel to; go to Orkney, walk around it. It needed to be cinematic and symphonic because the landscape is. But with the new album we wanted to avoid it being overblown and try to create something that could be the soundtrack to a ’70s BBC play or documentary. Music that felt granular and a bit odd. Not cinematic, something far more home grown, small-screen.” </w:t>
      </w:r>
    </w:p>
    <w:p w14:paraId="05129519" w14:textId="77777777" w:rsidR="00E91533" w:rsidRPr="00257D2B" w:rsidRDefault="00E91533" w:rsidP="00E91533">
      <w:r w:rsidRPr="00257D2B">
        <w:t>Simon: “I’d been reading about Dennis Potter growing up in the Forest of Dean and the effect that his fanatical religious upbringing had on him. He ended up ascribing Biblical locations to places where he walked and played. I think we’re trying to do something similar; trying to create magic and mythology in the places we grew up – the kind of magic that maybe as a resident you only glimpse occasionally.”</w:t>
      </w:r>
    </w:p>
    <w:p w14:paraId="34EEA564" w14:textId="77777777" w:rsidR="00E91533" w:rsidRPr="00257D2B" w:rsidRDefault="00E91533" w:rsidP="00E91533">
      <w:r w:rsidRPr="00257D2B">
        <w:t xml:space="preserve">The Magnetic North are a true one-off; a questing band who’ve made two peerless albums – wholly evocative musical travelogues each tracing song lines around the geographical heritage of one of the band’s members. </w:t>
      </w:r>
    </w:p>
    <w:p w14:paraId="424BC7D7" w14:textId="77777777" w:rsidR="00E91533" w:rsidRPr="00257D2B" w:rsidRDefault="00E91533" w:rsidP="00E91533">
      <w:r w:rsidRPr="00257D2B">
        <w:t xml:space="preserve">And Hannah’s history? Born in 1980s Northern Ireland, grew up in Barnsley. </w:t>
      </w:r>
    </w:p>
    <w:p w14:paraId="703E6D20" w14:textId="77777777" w:rsidR="00E91533" w:rsidRPr="00257D2B" w:rsidRDefault="00E91533" w:rsidP="00E91533"/>
    <w:p w14:paraId="25ED65A7" w14:textId="77777777" w:rsidR="00E91533" w:rsidRPr="00257D2B" w:rsidRDefault="00E91533" w:rsidP="00E91533">
      <w:r w:rsidRPr="00257D2B">
        <w:t>Now, just imagine that record…</w:t>
      </w:r>
    </w:p>
    <w:p w14:paraId="1F61896B" w14:textId="77777777" w:rsidR="00E91533" w:rsidRPr="00257D2B" w:rsidRDefault="00E91533" w:rsidP="00E91533"/>
    <w:p w14:paraId="7BE187DD" w14:textId="1FF7AD56" w:rsidR="00E91533" w:rsidRPr="00727CFC" w:rsidRDefault="00E91533" w:rsidP="00E91533">
      <w:r w:rsidRPr="00727CFC">
        <w:t xml:space="preserve">Prospect of </w:t>
      </w:r>
      <w:proofErr w:type="spellStart"/>
      <w:r w:rsidRPr="00727CFC">
        <w:t>Skelmersdale</w:t>
      </w:r>
      <w:proofErr w:type="spellEnd"/>
      <w:r w:rsidRPr="00727CFC">
        <w:t xml:space="preserve"> is released on Full Time Hobby on March 18</w:t>
      </w:r>
      <w:r w:rsidRPr="00727CFC">
        <w:rPr>
          <w:vertAlign w:val="superscript"/>
        </w:rPr>
        <w:t>th</w:t>
      </w:r>
      <w:r w:rsidRPr="00727CFC">
        <w:t xml:space="preserve">. For more information, contact </w:t>
      </w:r>
      <w:hyperlink r:id="rId10" w:history="1">
        <w:r w:rsidR="00034687" w:rsidRPr="00034687">
          <w:rPr>
            <w:rStyle w:val="Lienhypertexte"/>
            <w:color w:val="000000" w:themeColor="text1"/>
            <w:u w:val="none"/>
          </w:rPr>
          <w:t xml:space="preserve">Antoine </w:t>
        </w:r>
        <w:proofErr w:type="spellStart"/>
        <w:r w:rsidR="00034687" w:rsidRPr="00034687">
          <w:rPr>
            <w:rStyle w:val="Lienhypertexte"/>
            <w:color w:val="000000" w:themeColor="text1"/>
            <w:u w:val="none"/>
          </w:rPr>
          <w:t>Corman</w:t>
        </w:r>
        <w:proofErr w:type="spellEnd"/>
      </w:hyperlink>
      <w:r w:rsidR="00034687">
        <w:rPr>
          <w:color w:val="000000" w:themeColor="text1"/>
        </w:rPr>
        <w:t xml:space="preserve"> : </w:t>
      </w:r>
      <w:hyperlink r:id="rId11" w:history="1">
        <w:r w:rsidR="00034687" w:rsidRPr="001B4C44">
          <w:rPr>
            <w:rStyle w:val="Lienhypertexte"/>
          </w:rPr>
          <w:t>antoine@fulltimehobby.co.uk</w:t>
        </w:r>
      </w:hyperlink>
      <w:r w:rsidR="00034687">
        <w:rPr>
          <w:color w:val="000000" w:themeColor="text1"/>
        </w:rPr>
        <w:t xml:space="preserve"> </w:t>
      </w:r>
    </w:p>
    <w:p w14:paraId="162619C1" w14:textId="77777777" w:rsidR="00E91533" w:rsidRPr="00417C2B" w:rsidRDefault="00E91533" w:rsidP="00E91533">
      <w:pPr>
        <w:pStyle w:val="Sansinterligne"/>
        <w:jc w:val="center"/>
        <w:rPr>
          <w:rFonts w:ascii="Arial" w:hAnsi="Arial" w:cs="Arial"/>
          <w:sz w:val="20"/>
          <w:szCs w:val="20"/>
        </w:rPr>
      </w:pPr>
    </w:p>
    <w:p w14:paraId="4EB6CD51" w14:textId="77777777" w:rsidR="00E91533" w:rsidRPr="00417C2B" w:rsidRDefault="00E91533" w:rsidP="00E91533">
      <w:pPr>
        <w:pStyle w:val="Sansinterligne"/>
        <w:jc w:val="center"/>
        <w:rPr>
          <w:rFonts w:ascii="Arial" w:hAnsi="Arial" w:cs="Arial"/>
          <w:sz w:val="20"/>
          <w:szCs w:val="20"/>
        </w:rPr>
      </w:pPr>
    </w:p>
    <w:p w14:paraId="55EF6BD9" w14:textId="77777777" w:rsidR="00E91533" w:rsidRDefault="00BA0DD4" w:rsidP="00E91533">
      <w:pPr>
        <w:pStyle w:val="Sansinterligne"/>
        <w:jc w:val="center"/>
        <w:rPr>
          <w:rFonts w:ascii="Arial" w:hAnsi="Arial" w:cs="Arial"/>
          <w:sz w:val="20"/>
          <w:szCs w:val="20"/>
        </w:rPr>
      </w:pPr>
      <w:hyperlink r:id="rId12" w:history="1">
        <w:r w:rsidR="00E91533" w:rsidRPr="001B4C44">
          <w:rPr>
            <w:rStyle w:val="Lienhypertexte"/>
            <w:rFonts w:ascii="Arial" w:hAnsi="Arial" w:cs="Arial"/>
            <w:sz w:val="20"/>
            <w:szCs w:val="20"/>
          </w:rPr>
          <w:t>http</w:t>
        </w:r>
        <w:r w:rsidR="00E91533">
          <w:rPr>
            <w:rStyle w:val="Lienhypertexte"/>
            <w:rFonts w:ascii="Arial" w:hAnsi="Arial" w:cs="Arial"/>
            <w:sz w:val="20"/>
            <w:szCs w:val="20"/>
          </w:rPr>
          <w:t>s://twitter.com/magneticgonorth</w:t>
        </w:r>
      </w:hyperlink>
      <w:r w:rsidR="00E91533">
        <w:rPr>
          <w:rFonts w:ascii="Arial" w:hAnsi="Arial" w:cs="Arial"/>
          <w:sz w:val="20"/>
          <w:szCs w:val="20"/>
        </w:rPr>
        <w:t xml:space="preserve"> </w:t>
      </w:r>
    </w:p>
    <w:p w14:paraId="5D09525A" w14:textId="77777777" w:rsidR="00E91533" w:rsidRDefault="00BA0DD4" w:rsidP="00E91533">
      <w:pPr>
        <w:pStyle w:val="Sansinterligne"/>
        <w:jc w:val="center"/>
        <w:rPr>
          <w:rFonts w:ascii="Arial" w:hAnsi="Arial" w:cs="Arial"/>
          <w:sz w:val="20"/>
          <w:szCs w:val="20"/>
        </w:rPr>
      </w:pPr>
      <w:hyperlink r:id="rId13" w:history="1">
        <w:r w:rsidR="00E91533" w:rsidRPr="001B4C44">
          <w:rPr>
            <w:rStyle w:val="Lienhypertexte"/>
            <w:rFonts w:ascii="Arial" w:hAnsi="Arial" w:cs="Arial"/>
            <w:sz w:val="20"/>
            <w:szCs w:val="20"/>
          </w:rPr>
          <w:t>https://www.facebook.com/themagneticnorth</w:t>
        </w:r>
      </w:hyperlink>
      <w:r w:rsidR="00E91533">
        <w:rPr>
          <w:rFonts w:ascii="Arial" w:hAnsi="Arial" w:cs="Arial"/>
          <w:sz w:val="20"/>
          <w:szCs w:val="20"/>
        </w:rPr>
        <w:t xml:space="preserve"> </w:t>
      </w:r>
    </w:p>
    <w:p w14:paraId="49A91D76" w14:textId="77777777" w:rsidR="00E91533" w:rsidRDefault="00BA0DD4" w:rsidP="00E91533">
      <w:pPr>
        <w:pStyle w:val="Sansinterligne"/>
        <w:jc w:val="center"/>
        <w:rPr>
          <w:rFonts w:ascii="Arial" w:hAnsi="Arial" w:cs="Arial"/>
          <w:sz w:val="20"/>
          <w:szCs w:val="20"/>
        </w:rPr>
      </w:pPr>
      <w:hyperlink r:id="rId14" w:history="1">
        <w:r w:rsidR="00E91533" w:rsidRPr="001B4C44">
          <w:rPr>
            <w:rStyle w:val="Lienhypertexte"/>
            <w:rFonts w:ascii="Arial" w:hAnsi="Arial" w:cs="Arial"/>
            <w:sz w:val="20"/>
            <w:szCs w:val="20"/>
          </w:rPr>
          <w:t>http://www.symphonyofthemagneticnorth.com/</w:t>
        </w:r>
      </w:hyperlink>
    </w:p>
    <w:p w14:paraId="77DC1EBE" w14:textId="77777777" w:rsidR="00E91533" w:rsidRDefault="00E91533" w:rsidP="00E91533">
      <w:pPr>
        <w:pStyle w:val="Sansinterligne"/>
        <w:jc w:val="center"/>
        <w:rPr>
          <w:rFonts w:ascii="Arial" w:hAnsi="Arial" w:cs="Arial"/>
          <w:sz w:val="24"/>
        </w:rPr>
      </w:pPr>
    </w:p>
    <w:p w14:paraId="529447EC" w14:textId="77777777" w:rsidR="00E91533" w:rsidRDefault="00E91533" w:rsidP="00E91533">
      <w:pPr>
        <w:pStyle w:val="Sansinterligne"/>
        <w:jc w:val="center"/>
        <w:rPr>
          <w:rFonts w:ascii="Arial" w:hAnsi="Arial" w:cs="Arial"/>
          <w:sz w:val="24"/>
        </w:rPr>
      </w:pPr>
    </w:p>
    <w:p w14:paraId="1D980DF7" w14:textId="77777777" w:rsidR="00E91533" w:rsidRDefault="00E91533" w:rsidP="00E91533">
      <w:pPr>
        <w:pStyle w:val="Sansinterligne"/>
        <w:jc w:val="center"/>
        <w:rPr>
          <w:rFonts w:ascii="Arial" w:hAnsi="Arial" w:cs="Arial"/>
          <w:sz w:val="24"/>
        </w:rPr>
      </w:pPr>
    </w:p>
    <w:p w14:paraId="6D5C7F6A" w14:textId="77777777" w:rsidR="00E91533" w:rsidRDefault="00E91533" w:rsidP="00E91533">
      <w:pPr>
        <w:pStyle w:val="Sansinterligne"/>
        <w:jc w:val="center"/>
        <w:rPr>
          <w:rFonts w:ascii="Arial" w:hAnsi="Arial" w:cs="Arial"/>
          <w:sz w:val="24"/>
        </w:rPr>
      </w:pPr>
    </w:p>
    <w:p w14:paraId="1090F8AD" w14:textId="77777777" w:rsidR="00E91533" w:rsidRDefault="00E91533" w:rsidP="00E91533">
      <w:pPr>
        <w:pStyle w:val="Sansinterligne"/>
        <w:jc w:val="center"/>
        <w:rPr>
          <w:rFonts w:ascii="Arial" w:hAnsi="Arial" w:cs="Arial"/>
          <w:sz w:val="24"/>
        </w:rPr>
      </w:pPr>
    </w:p>
    <w:p w14:paraId="24A0BF5E" w14:textId="77777777" w:rsidR="00E91533" w:rsidRDefault="00E91533" w:rsidP="00E91533">
      <w:pPr>
        <w:pStyle w:val="Sansinterligne"/>
        <w:jc w:val="center"/>
        <w:rPr>
          <w:rFonts w:ascii="Arial" w:hAnsi="Arial" w:cs="Arial"/>
          <w:sz w:val="24"/>
        </w:rPr>
      </w:pPr>
    </w:p>
    <w:p w14:paraId="45DA4DAB" w14:textId="77777777" w:rsidR="00E91533" w:rsidRDefault="00E91533" w:rsidP="00E91533">
      <w:pPr>
        <w:pStyle w:val="Sansinterligne"/>
        <w:jc w:val="center"/>
        <w:rPr>
          <w:rFonts w:ascii="Arial" w:hAnsi="Arial" w:cs="Arial"/>
          <w:sz w:val="24"/>
        </w:rPr>
      </w:pPr>
    </w:p>
    <w:p w14:paraId="62E26EC3" w14:textId="77777777" w:rsidR="00E91533" w:rsidRDefault="00E91533" w:rsidP="00E91533">
      <w:pPr>
        <w:pStyle w:val="Sansinterligne"/>
        <w:jc w:val="center"/>
        <w:rPr>
          <w:rFonts w:ascii="Arial" w:hAnsi="Arial" w:cs="Arial"/>
          <w:sz w:val="24"/>
        </w:rPr>
      </w:pPr>
    </w:p>
    <w:p w14:paraId="23C02049" w14:textId="77777777" w:rsidR="00E91533" w:rsidRDefault="00E91533" w:rsidP="00E91533">
      <w:pPr>
        <w:pStyle w:val="Sansinterligne"/>
        <w:jc w:val="center"/>
        <w:rPr>
          <w:rFonts w:ascii="Arial" w:hAnsi="Arial" w:cs="Arial"/>
          <w:sz w:val="24"/>
        </w:rPr>
      </w:pPr>
    </w:p>
    <w:p w14:paraId="1CA34426" w14:textId="77777777" w:rsidR="00E91533" w:rsidRDefault="00E91533" w:rsidP="00E91533">
      <w:pPr>
        <w:pStyle w:val="Sansinterligne"/>
        <w:jc w:val="center"/>
        <w:rPr>
          <w:rFonts w:ascii="Arial" w:hAnsi="Arial" w:cs="Arial"/>
          <w:sz w:val="24"/>
        </w:rPr>
      </w:pPr>
    </w:p>
    <w:p w14:paraId="3E7A1F0D" w14:textId="77777777" w:rsidR="00E91533" w:rsidRDefault="00E91533" w:rsidP="00E91533">
      <w:pPr>
        <w:pStyle w:val="Sansinterligne"/>
        <w:jc w:val="center"/>
        <w:rPr>
          <w:rFonts w:ascii="Arial" w:hAnsi="Arial" w:cs="Arial"/>
          <w:sz w:val="24"/>
        </w:rPr>
      </w:pPr>
    </w:p>
    <w:p w14:paraId="6E0606DE" w14:textId="77777777" w:rsidR="00E91533" w:rsidRDefault="00E91533" w:rsidP="00E91533">
      <w:pPr>
        <w:pStyle w:val="Sansinterligne"/>
        <w:jc w:val="center"/>
        <w:rPr>
          <w:rFonts w:ascii="Arial" w:hAnsi="Arial" w:cs="Arial"/>
          <w:sz w:val="24"/>
        </w:rPr>
      </w:pPr>
    </w:p>
    <w:p w14:paraId="784267FC" w14:textId="77777777" w:rsidR="00E91533" w:rsidRDefault="00E91533" w:rsidP="00E91533">
      <w:pPr>
        <w:pStyle w:val="Sansinterligne"/>
        <w:jc w:val="center"/>
        <w:rPr>
          <w:rFonts w:ascii="Arial" w:hAnsi="Arial" w:cs="Arial"/>
          <w:sz w:val="24"/>
        </w:rPr>
      </w:pPr>
    </w:p>
    <w:p w14:paraId="269C19C5" w14:textId="77777777" w:rsidR="00E91533" w:rsidRDefault="00E91533" w:rsidP="00E91533">
      <w:pPr>
        <w:pStyle w:val="Sansinterligne"/>
        <w:jc w:val="center"/>
        <w:rPr>
          <w:rFonts w:ascii="Arial" w:hAnsi="Arial" w:cs="Arial"/>
          <w:sz w:val="24"/>
        </w:rPr>
      </w:pPr>
    </w:p>
    <w:p w14:paraId="4D9571B5" w14:textId="77777777" w:rsidR="00E91533" w:rsidRDefault="00E91533" w:rsidP="00E91533">
      <w:pPr>
        <w:pStyle w:val="Sansinterligne"/>
        <w:jc w:val="center"/>
        <w:rPr>
          <w:rFonts w:ascii="Arial" w:hAnsi="Arial" w:cs="Arial"/>
          <w:sz w:val="24"/>
        </w:rPr>
      </w:pPr>
    </w:p>
    <w:p w14:paraId="7938101B" w14:textId="77777777" w:rsidR="00E91533" w:rsidRDefault="00E91533" w:rsidP="00E91533">
      <w:pPr>
        <w:pStyle w:val="Sansinterligne"/>
        <w:jc w:val="center"/>
        <w:rPr>
          <w:rFonts w:ascii="Arial" w:hAnsi="Arial" w:cs="Arial"/>
          <w:sz w:val="24"/>
        </w:rPr>
      </w:pPr>
    </w:p>
    <w:p w14:paraId="76CED677" w14:textId="77777777" w:rsidR="00E91533" w:rsidRDefault="00E91533" w:rsidP="00E91533">
      <w:pPr>
        <w:pStyle w:val="Sansinterligne"/>
        <w:jc w:val="center"/>
        <w:rPr>
          <w:rFonts w:ascii="Arial" w:hAnsi="Arial" w:cs="Arial"/>
          <w:sz w:val="24"/>
        </w:rPr>
      </w:pPr>
    </w:p>
    <w:p w14:paraId="78067A67" w14:textId="77777777" w:rsidR="00E91533" w:rsidRDefault="00E91533" w:rsidP="00E91533">
      <w:pPr>
        <w:pStyle w:val="Sansinterligne"/>
        <w:jc w:val="center"/>
        <w:rPr>
          <w:rFonts w:ascii="Arial" w:hAnsi="Arial" w:cs="Arial"/>
          <w:sz w:val="24"/>
        </w:rPr>
      </w:pPr>
    </w:p>
    <w:p w14:paraId="2B92C644" w14:textId="77777777" w:rsidR="00E91533" w:rsidRDefault="00E91533" w:rsidP="00E91533">
      <w:pPr>
        <w:pStyle w:val="Sansinterligne"/>
        <w:jc w:val="center"/>
        <w:rPr>
          <w:rFonts w:ascii="Arial" w:hAnsi="Arial" w:cs="Arial"/>
          <w:sz w:val="24"/>
        </w:rPr>
      </w:pPr>
    </w:p>
    <w:p w14:paraId="38CCFA7E" w14:textId="77777777" w:rsidR="00E91533" w:rsidRDefault="00E91533" w:rsidP="00E91533">
      <w:pPr>
        <w:pStyle w:val="Sansinterligne"/>
        <w:jc w:val="center"/>
        <w:rPr>
          <w:rFonts w:ascii="Arial" w:hAnsi="Arial" w:cs="Arial"/>
          <w:sz w:val="24"/>
        </w:rPr>
      </w:pPr>
    </w:p>
    <w:p w14:paraId="2AB27ACF" w14:textId="77777777" w:rsidR="00E91533" w:rsidRDefault="00E91533" w:rsidP="00E91533">
      <w:pPr>
        <w:pStyle w:val="Sansinterligne"/>
        <w:jc w:val="center"/>
        <w:rPr>
          <w:rFonts w:ascii="Arial" w:hAnsi="Arial" w:cs="Arial"/>
          <w:sz w:val="24"/>
        </w:rPr>
      </w:pPr>
    </w:p>
    <w:p w14:paraId="1C1E122C" w14:textId="77777777" w:rsidR="00E91533" w:rsidRDefault="00E91533" w:rsidP="00E91533">
      <w:pPr>
        <w:pStyle w:val="Sansinterligne"/>
        <w:jc w:val="center"/>
        <w:rPr>
          <w:rFonts w:ascii="Arial" w:hAnsi="Arial" w:cs="Arial"/>
          <w:sz w:val="24"/>
        </w:rPr>
      </w:pPr>
    </w:p>
    <w:p w14:paraId="48ABD396" w14:textId="5361DD48" w:rsidR="00E91533" w:rsidRDefault="00E91533" w:rsidP="00E91533">
      <w:pPr>
        <w:pStyle w:val="Sansinterligne"/>
        <w:jc w:val="center"/>
        <w:rPr>
          <w:rFonts w:ascii="Arial" w:hAnsi="Arial" w:cs="Arial"/>
          <w:sz w:val="24"/>
        </w:rPr>
      </w:pPr>
    </w:p>
    <w:p w14:paraId="70EC846B" w14:textId="77777777" w:rsidR="00727CFC" w:rsidRDefault="00727CFC" w:rsidP="00E91533">
      <w:pPr>
        <w:pStyle w:val="Sansinterligne"/>
        <w:jc w:val="center"/>
        <w:rPr>
          <w:rFonts w:ascii="Arial" w:hAnsi="Arial" w:cs="Arial"/>
          <w:sz w:val="24"/>
        </w:rPr>
      </w:pPr>
    </w:p>
    <w:p w14:paraId="3CA0DF67" w14:textId="77777777" w:rsidR="00727CFC" w:rsidRDefault="00727CFC" w:rsidP="00E91533">
      <w:pPr>
        <w:pStyle w:val="Sansinterligne"/>
        <w:jc w:val="center"/>
        <w:rPr>
          <w:rFonts w:ascii="Arial" w:hAnsi="Arial" w:cs="Arial"/>
          <w:sz w:val="24"/>
        </w:rPr>
      </w:pPr>
    </w:p>
    <w:p w14:paraId="02A746DE" w14:textId="77777777" w:rsidR="00727CFC" w:rsidRDefault="00727CFC" w:rsidP="00E91533">
      <w:pPr>
        <w:pStyle w:val="Sansinterligne"/>
        <w:jc w:val="center"/>
        <w:rPr>
          <w:rFonts w:ascii="Arial" w:hAnsi="Arial" w:cs="Arial"/>
          <w:sz w:val="24"/>
        </w:rPr>
      </w:pPr>
    </w:p>
    <w:p w14:paraId="66565AF5" w14:textId="77777777" w:rsidR="00727CFC" w:rsidRDefault="00727CFC" w:rsidP="00E91533">
      <w:pPr>
        <w:pStyle w:val="Sansinterligne"/>
        <w:jc w:val="center"/>
        <w:rPr>
          <w:rFonts w:ascii="Arial" w:hAnsi="Arial" w:cs="Arial"/>
          <w:sz w:val="24"/>
        </w:rPr>
      </w:pPr>
    </w:p>
    <w:p w14:paraId="1A0E0450" w14:textId="77777777" w:rsidR="00727CFC" w:rsidRDefault="00727CFC" w:rsidP="00E91533">
      <w:pPr>
        <w:pStyle w:val="Sansinterligne"/>
        <w:jc w:val="center"/>
        <w:rPr>
          <w:rFonts w:ascii="Arial" w:hAnsi="Arial" w:cs="Arial"/>
          <w:sz w:val="24"/>
        </w:rPr>
      </w:pPr>
    </w:p>
    <w:p w14:paraId="02E104C7" w14:textId="2C21FC1E" w:rsidR="00E91533" w:rsidRDefault="00E91533" w:rsidP="00E91533">
      <w:pPr>
        <w:pStyle w:val="Sansinterligne"/>
        <w:jc w:val="center"/>
        <w:rPr>
          <w:rFonts w:ascii="Arial" w:hAnsi="Arial" w:cs="Arial"/>
          <w:sz w:val="24"/>
        </w:rPr>
      </w:pPr>
    </w:p>
    <w:p w14:paraId="0D80ED42" w14:textId="78F1E734" w:rsidR="00E91533" w:rsidRDefault="00E91533" w:rsidP="00E91533">
      <w:pPr>
        <w:pStyle w:val="Sansinterligne"/>
        <w:jc w:val="center"/>
        <w:rPr>
          <w:rFonts w:ascii="Arial" w:hAnsi="Arial" w:cs="Arial"/>
          <w:sz w:val="24"/>
        </w:rPr>
      </w:pPr>
    </w:p>
    <w:p w14:paraId="261AC1D7" w14:textId="5C2A20E7" w:rsidR="00E91533" w:rsidRDefault="00E91533" w:rsidP="00E91533">
      <w:pPr>
        <w:pStyle w:val="Sansinterligne"/>
        <w:jc w:val="center"/>
        <w:rPr>
          <w:rFonts w:ascii="Arial" w:hAnsi="Arial" w:cs="Arial"/>
          <w:sz w:val="24"/>
        </w:rPr>
      </w:pPr>
    </w:p>
    <w:p w14:paraId="7216D4BE" w14:textId="77777777" w:rsidR="00727CFC" w:rsidRDefault="00727CFC" w:rsidP="00727CFC">
      <w:pPr>
        <w:pStyle w:val="Pieddepage"/>
        <w:pBdr>
          <w:top w:val="single" w:sz="4" w:space="2" w:color="auto"/>
        </w:pBdr>
        <w:ind w:left="-284" w:right="-279"/>
        <w:jc w:val="center"/>
        <w:rPr>
          <w:rFonts w:ascii="Arial" w:hAnsi="Arial"/>
          <w:b/>
          <w:color w:val="AEAAAA" w:themeColor="background2" w:themeShade="BF"/>
          <w:sz w:val="20"/>
          <w:szCs w:val="20"/>
          <w:lang w:val="fr-FR"/>
        </w:rPr>
      </w:pPr>
    </w:p>
    <w:p w14:paraId="04D73F55" w14:textId="77777777" w:rsidR="00727CFC" w:rsidRPr="005135D3" w:rsidRDefault="00727CFC" w:rsidP="00727CFC">
      <w:pPr>
        <w:pStyle w:val="Pieddepage"/>
        <w:pBdr>
          <w:top w:val="single" w:sz="4" w:space="2" w:color="auto"/>
        </w:pBdr>
        <w:ind w:left="-284" w:right="-279"/>
        <w:jc w:val="center"/>
        <w:rPr>
          <w:rFonts w:ascii="Arial" w:hAnsi="Arial"/>
          <w:b/>
          <w:color w:val="AEAAAA" w:themeColor="background2" w:themeShade="BF"/>
          <w:sz w:val="20"/>
          <w:szCs w:val="20"/>
          <w:lang w:val="fr-FR"/>
        </w:rPr>
      </w:pPr>
      <w:r w:rsidRPr="005135D3">
        <w:rPr>
          <w:rFonts w:ascii="Arial" w:hAnsi="Arial"/>
          <w:b/>
          <w:color w:val="AEAAAA" w:themeColor="background2" w:themeShade="BF"/>
          <w:sz w:val="20"/>
          <w:szCs w:val="20"/>
          <w:lang w:val="fr-FR"/>
        </w:rPr>
        <w:t xml:space="preserve">Full Time Hobby, 2nd </w:t>
      </w:r>
      <w:r w:rsidRPr="006D3AE2">
        <w:rPr>
          <w:rFonts w:ascii="Arial" w:hAnsi="Arial"/>
          <w:b/>
          <w:color w:val="AEAAAA" w:themeColor="background2" w:themeShade="BF"/>
          <w:sz w:val="20"/>
          <w:szCs w:val="20"/>
        </w:rPr>
        <w:t>Floor,</w:t>
      </w:r>
      <w:r w:rsidRPr="005135D3">
        <w:rPr>
          <w:rFonts w:ascii="Arial" w:hAnsi="Arial"/>
          <w:b/>
          <w:color w:val="AEAAAA" w:themeColor="background2" w:themeShade="BF"/>
          <w:sz w:val="20"/>
          <w:szCs w:val="20"/>
          <w:lang w:val="fr-FR"/>
        </w:rPr>
        <w:t xml:space="preserve"> Unit 19, </w:t>
      </w:r>
      <w:proofErr w:type="spellStart"/>
      <w:r w:rsidRPr="005135D3">
        <w:rPr>
          <w:rFonts w:ascii="Arial" w:hAnsi="Arial"/>
          <w:b/>
          <w:color w:val="AEAAAA" w:themeColor="background2" w:themeShade="BF"/>
          <w:sz w:val="20"/>
          <w:szCs w:val="20"/>
          <w:lang w:val="fr-FR"/>
        </w:rPr>
        <w:t>Tileyard</w:t>
      </w:r>
      <w:proofErr w:type="spellEnd"/>
      <w:r w:rsidRPr="005135D3">
        <w:rPr>
          <w:rFonts w:ascii="Arial" w:hAnsi="Arial"/>
          <w:b/>
          <w:color w:val="AEAAAA" w:themeColor="background2" w:themeShade="BF"/>
          <w:sz w:val="20"/>
          <w:szCs w:val="20"/>
          <w:lang w:val="fr-FR"/>
        </w:rPr>
        <w:t xml:space="preserve"> Road London N7 9AH</w:t>
      </w:r>
    </w:p>
    <w:p w14:paraId="18803F8C" w14:textId="6C3221F9" w:rsidR="00D8082E" w:rsidRPr="005135D3" w:rsidRDefault="00727CFC" w:rsidP="00727CFC">
      <w:pPr>
        <w:pStyle w:val="Pieddepage"/>
        <w:pBdr>
          <w:top w:val="single" w:sz="4" w:space="2" w:color="auto"/>
        </w:pBdr>
        <w:ind w:left="-284" w:right="-279"/>
        <w:jc w:val="center"/>
        <w:rPr>
          <w:rFonts w:ascii="Arial" w:hAnsi="Arial"/>
          <w:b/>
          <w:color w:val="AEAAAA" w:themeColor="background2" w:themeShade="BF"/>
          <w:sz w:val="20"/>
          <w:szCs w:val="20"/>
          <w:lang w:val="fr-FR"/>
        </w:rPr>
      </w:pPr>
      <w:r w:rsidRPr="005135D3">
        <w:rPr>
          <w:rFonts w:ascii="Arial" w:hAnsi="Arial"/>
          <w:b/>
          <w:color w:val="AEAAAA" w:themeColor="background2" w:themeShade="BF"/>
          <w:sz w:val="20"/>
          <w:szCs w:val="20"/>
          <w:lang w:val="fr-FR"/>
        </w:rPr>
        <w:t xml:space="preserve"> - </w:t>
      </w:r>
      <w:hyperlink r:id="rId15" w:history="1">
        <w:r w:rsidRPr="005135D3">
          <w:rPr>
            <w:rStyle w:val="Lienhypertexte"/>
            <w:b/>
            <w:color w:val="8EAADB" w:themeColor="accent5" w:themeTint="99"/>
            <w:sz w:val="20"/>
            <w:szCs w:val="20"/>
            <w:lang w:val="fr-FR"/>
          </w:rPr>
          <w:t>http://www.fulltimehobby.co.uk</w:t>
        </w:r>
      </w:hyperlink>
      <w:r w:rsidRPr="005135D3">
        <w:rPr>
          <w:rStyle w:val="Lienhypertexte"/>
          <w:b/>
          <w:color w:val="8EAADB" w:themeColor="accent5" w:themeTint="99"/>
          <w:sz w:val="20"/>
          <w:szCs w:val="20"/>
          <w:lang w:val="fr-FR"/>
        </w:rPr>
        <w:t xml:space="preserve"> </w:t>
      </w:r>
      <w:r w:rsidRPr="005135D3">
        <w:rPr>
          <w:rFonts w:ascii="Arial" w:hAnsi="Arial"/>
          <w:b/>
          <w:color w:val="8EAADB" w:themeColor="accent5" w:themeTint="99"/>
          <w:sz w:val="20"/>
          <w:szCs w:val="20"/>
          <w:lang w:val="fr-FR"/>
        </w:rPr>
        <w:t xml:space="preserve"> </w:t>
      </w:r>
      <w:r w:rsidR="006D3AE2">
        <w:rPr>
          <w:rFonts w:ascii="Arial" w:hAnsi="Arial"/>
          <w:b/>
          <w:color w:val="AEAAAA" w:themeColor="background2" w:themeShade="BF"/>
          <w:sz w:val="20"/>
          <w:szCs w:val="20"/>
          <w:lang w:val="fr-FR"/>
        </w:rPr>
        <w:t>- PHONE</w:t>
      </w:r>
      <w:r w:rsidRPr="005135D3">
        <w:rPr>
          <w:rFonts w:ascii="Arial" w:hAnsi="Arial"/>
          <w:b/>
          <w:color w:val="AEAAAA" w:themeColor="background2" w:themeShade="BF"/>
          <w:sz w:val="20"/>
          <w:szCs w:val="20"/>
          <w:lang w:val="fr-FR"/>
        </w:rPr>
        <w:t> : 02075356740</w:t>
      </w:r>
    </w:p>
    <w:sectPr w:rsidR="00D8082E" w:rsidRPr="005135D3" w:rsidSect="00137A3F">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9325" w14:textId="77777777" w:rsidR="00BA0DD4" w:rsidRDefault="00BA0DD4">
      <w:pPr>
        <w:spacing w:after="0" w:line="240" w:lineRule="auto"/>
      </w:pPr>
      <w:r>
        <w:separator/>
      </w:r>
    </w:p>
  </w:endnote>
  <w:endnote w:type="continuationSeparator" w:id="0">
    <w:p w14:paraId="0602CB7D" w14:textId="77777777" w:rsidR="00BA0DD4" w:rsidRDefault="00BA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C450" w14:textId="77777777" w:rsidR="00BA0DD4" w:rsidRDefault="00BA0DD4">
      <w:pPr>
        <w:spacing w:after="0" w:line="240" w:lineRule="auto"/>
      </w:pPr>
      <w:r>
        <w:separator/>
      </w:r>
    </w:p>
  </w:footnote>
  <w:footnote w:type="continuationSeparator" w:id="0">
    <w:p w14:paraId="4CA52013" w14:textId="77777777" w:rsidR="00BA0DD4" w:rsidRDefault="00BA0D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8C8B" w14:textId="77777777" w:rsidR="001D5305" w:rsidRPr="00137A3F" w:rsidRDefault="00E91533" w:rsidP="00137A3F">
    <w:pPr>
      <w:pStyle w:val="En-tte"/>
    </w:pPr>
    <w:r w:rsidRPr="00137A3F">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6F3A" w14:textId="77777777" w:rsidR="00137A3F" w:rsidRPr="003021AC" w:rsidRDefault="00E91533" w:rsidP="00137A3F">
    <w:pPr>
      <w:pStyle w:val="En-tte"/>
      <w:rPr>
        <w:b/>
      </w:rPr>
    </w:pPr>
    <w:r w:rsidRPr="003021AC">
      <w:rPr>
        <w:b/>
        <w:noProof/>
        <w:lang w:val="fr-FR" w:eastAsia="fr-FR"/>
      </w:rPr>
      <w:drawing>
        <wp:anchor distT="0" distB="0" distL="114300" distR="114300" simplePos="0" relativeHeight="251659264" behindDoc="0" locked="0" layoutInCell="1" allowOverlap="1" wp14:anchorId="413112FE" wp14:editId="12B27278">
          <wp:simplePos x="0" y="0"/>
          <wp:positionH relativeFrom="column">
            <wp:posOffset>5715000</wp:posOffset>
          </wp:positionH>
          <wp:positionV relativeFrom="paragraph">
            <wp:posOffset>-114300</wp:posOffset>
          </wp:positionV>
          <wp:extent cx="700405" cy="524510"/>
          <wp:effectExtent l="0" t="0" r="10795" b="8890"/>
          <wp:wrapNone/>
          <wp:docPr id="4" name="Image 4" descr="FULL TIME HO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IME HOB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The Magnetic North</w:t>
    </w:r>
  </w:p>
  <w:p w14:paraId="62FEE4F3" w14:textId="77777777" w:rsidR="00137A3F" w:rsidRPr="003021AC" w:rsidRDefault="00E91533" w:rsidP="00137A3F">
    <w:pPr>
      <w:pStyle w:val="En-tte"/>
      <w:rPr>
        <w:b/>
        <w:i/>
      </w:rPr>
    </w:pPr>
    <w:r w:rsidRPr="006D3AE2">
      <w:rPr>
        <w:b/>
      </w:rPr>
      <w:t>Album</w:t>
    </w:r>
    <w:r>
      <w:rPr>
        <w:b/>
        <w:i/>
      </w:rPr>
      <w:t xml:space="preserve"> “Prospect </w:t>
    </w:r>
    <w:proofErr w:type="gramStart"/>
    <w:r>
      <w:rPr>
        <w:b/>
        <w:i/>
      </w:rPr>
      <w:t>Of</w:t>
    </w:r>
    <w:proofErr w:type="gramEnd"/>
    <w:r>
      <w:rPr>
        <w:b/>
        <w:i/>
      </w:rPr>
      <w:t xml:space="preserve"> </w:t>
    </w:r>
    <w:proofErr w:type="spellStart"/>
    <w:r>
      <w:rPr>
        <w:b/>
        <w:i/>
      </w:rPr>
      <w:t>Skelmersdale</w:t>
    </w:r>
    <w:proofErr w:type="spellEnd"/>
    <w:r w:rsidRPr="003021AC">
      <w:rPr>
        <w:b/>
        <w:i/>
      </w:rPr>
      <w:t>”</w:t>
    </w:r>
  </w:p>
  <w:p w14:paraId="67A23928" w14:textId="77777777" w:rsidR="00137A3F" w:rsidRPr="003021AC" w:rsidRDefault="00E91533" w:rsidP="00137A3F">
    <w:pPr>
      <w:pStyle w:val="En-tte"/>
      <w:rPr>
        <w:b/>
      </w:rPr>
    </w:pPr>
    <w:r>
      <w:rPr>
        <w:b/>
      </w:rPr>
      <w:t>Out on March 18</w:t>
    </w:r>
    <w:r w:rsidRPr="0085212D">
      <w:rPr>
        <w:b/>
        <w:vertAlign w:val="superscript"/>
      </w:rPr>
      <w:t>th</w:t>
    </w:r>
    <w:r>
      <w:rPr>
        <w:b/>
      </w:rPr>
      <w:t xml:space="preserve"> 2016</w:t>
    </w:r>
  </w:p>
  <w:p w14:paraId="5577AF89" w14:textId="77777777" w:rsidR="00137A3F" w:rsidRPr="003021AC" w:rsidRDefault="00BA0DD4" w:rsidP="00137A3F">
    <w:pPr>
      <w:pStyle w:val="En-tt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33"/>
    <w:rsid w:val="00034687"/>
    <w:rsid w:val="000615DA"/>
    <w:rsid w:val="002E5F96"/>
    <w:rsid w:val="005135D3"/>
    <w:rsid w:val="005A025A"/>
    <w:rsid w:val="006D3AE2"/>
    <w:rsid w:val="00727CFC"/>
    <w:rsid w:val="00965577"/>
    <w:rsid w:val="0099560C"/>
    <w:rsid w:val="00A47680"/>
    <w:rsid w:val="00A75EC1"/>
    <w:rsid w:val="00BA0DD4"/>
    <w:rsid w:val="00BC1F7E"/>
    <w:rsid w:val="00D7130B"/>
    <w:rsid w:val="00D8082E"/>
    <w:rsid w:val="00D9619D"/>
    <w:rsid w:val="00E91533"/>
    <w:rsid w:val="00F34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1070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33"/>
    <w:pPr>
      <w:spacing w:after="200" w:line="276" w:lineRule="auto"/>
    </w:pPr>
    <w:rPr>
      <w:rFonts w:ascii="Calibri" w:eastAsia="Calibri" w:hAnsi="Calibri" w:cs="Times New Roman"/>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533"/>
    <w:pPr>
      <w:tabs>
        <w:tab w:val="center" w:pos="4680"/>
        <w:tab w:val="right" w:pos="9360"/>
      </w:tabs>
      <w:spacing w:after="0" w:line="240" w:lineRule="auto"/>
    </w:pPr>
  </w:style>
  <w:style w:type="character" w:customStyle="1" w:styleId="En-tteCar">
    <w:name w:val="En-tête Car"/>
    <w:basedOn w:val="Policepardfaut"/>
    <w:link w:val="En-tte"/>
    <w:uiPriority w:val="99"/>
    <w:rsid w:val="00E91533"/>
    <w:rPr>
      <w:rFonts w:ascii="Calibri" w:eastAsia="Calibri" w:hAnsi="Calibri" w:cs="Times New Roman"/>
      <w:sz w:val="22"/>
      <w:szCs w:val="22"/>
      <w:lang w:val="en-GB"/>
    </w:rPr>
  </w:style>
  <w:style w:type="paragraph" w:styleId="Pieddepage">
    <w:name w:val="footer"/>
    <w:basedOn w:val="Normal"/>
    <w:link w:val="PieddepageCar"/>
    <w:uiPriority w:val="99"/>
    <w:unhideWhenUsed/>
    <w:rsid w:val="00E9153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91533"/>
    <w:rPr>
      <w:rFonts w:ascii="Calibri" w:eastAsia="Calibri" w:hAnsi="Calibri" w:cs="Times New Roman"/>
      <w:sz w:val="22"/>
      <w:szCs w:val="22"/>
      <w:lang w:val="en-GB"/>
    </w:rPr>
  </w:style>
  <w:style w:type="character" w:styleId="Lienhypertexte">
    <w:name w:val="Hyperlink"/>
    <w:uiPriority w:val="99"/>
    <w:unhideWhenUsed/>
    <w:rsid w:val="00E91533"/>
    <w:rPr>
      <w:color w:val="0000FF"/>
      <w:u w:val="single"/>
    </w:rPr>
  </w:style>
  <w:style w:type="paragraph" w:styleId="Sansinterligne">
    <w:name w:val="No Spacing"/>
    <w:uiPriority w:val="1"/>
    <w:qFormat/>
    <w:rsid w:val="00E91533"/>
    <w:rPr>
      <w:rFonts w:ascii="Calibri" w:eastAsia="Calibri" w:hAnsi="Calibri" w:cs="Times New Roman"/>
      <w:sz w:val="22"/>
      <w:szCs w:val="22"/>
      <w:lang w:val="en-GB"/>
    </w:rPr>
  </w:style>
  <w:style w:type="character" w:styleId="Marquedecommentaire">
    <w:name w:val="annotation reference"/>
    <w:basedOn w:val="Policepardfaut"/>
    <w:uiPriority w:val="99"/>
    <w:semiHidden/>
    <w:unhideWhenUsed/>
    <w:rsid w:val="00727CFC"/>
    <w:rPr>
      <w:sz w:val="18"/>
      <w:szCs w:val="18"/>
    </w:rPr>
  </w:style>
  <w:style w:type="paragraph" w:styleId="Commentaire">
    <w:name w:val="annotation text"/>
    <w:basedOn w:val="Normal"/>
    <w:link w:val="CommentaireCar"/>
    <w:uiPriority w:val="99"/>
    <w:semiHidden/>
    <w:unhideWhenUsed/>
    <w:rsid w:val="00727CFC"/>
    <w:pPr>
      <w:spacing w:line="240" w:lineRule="auto"/>
    </w:pPr>
    <w:rPr>
      <w:sz w:val="24"/>
      <w:szCs w:val="24"/>
    </w:rPr>
  </w:style>
  <w:style w:type="character" w:customStyle="1" w:styleId="CommentaireCar">
    <w:name w:val="Commentaire Car"/>
    <w:basedOn w:val="Policepardfaut"/>
    <w:link w:val="Commentaire"/>
    <w:uiPriority w:val="99"/>
    <w:semiHidden/>
    <w:rsid w:val="00727CFC"/>
    <w:rPr>
      <w:rFonts w:ascii="Calibri" w:eastAsia="Calibri" w:hAnsi="Calibri" w:cs="Times New Roman"/>
      <w:lang w:val="en-GB"/>
    </w:rPr>
  </w:style>
  <w:style w:type="paragraph" w:styleId="Objetducommentaire">
    <w:name w:val="annotation subject"/>
    <w:basedOn w:val="Commentaire"/>
    <w:next w:val="Commentaire"/>
    <w:link w:val="ObjetducommentaireCar"/>
    <w:uiPriority w:val="99"/>
    <w:semiHidden/>
    <w:unhideWhenUsed/>
    <w:rsid w:val="00727CFC"/>
    <w:rPr>
      <w:b/>
      <w:bCs/>
      <w:sz w:val="20"/>
      <w:szCs w:val="20"/>
    </w:rPr>
  </w:style>
  <w:style w:type="character" w:customStyle="1" w:styleId="ObjetducommentaireCar">
    <w:name w:val="Objet du commentaire Car"/>
    <w:basedOn w:val="CommentaireCar"/>
    <w:link w:val="Objetducommentaire"/>
    <w:uiPriority w:val="99"/>
    <w:semiHidden/>
    <w:rsid w:val="00727CFC"/>
    <w:rPr>
      <w:rFonts w:ascii="Calibri" w:eastAsia="Calibri" w:hAnsi="Calibri" w:cs="Times New Roman"/>
      <w:b/>
      <w:bCs/>
      <w:sz w:val="20"/>
      <w:szCs w:val="20"/>
      <w:lang w:val="en-GB"/>
    </w:rPr>
  </w:style>
  <w:style w:type="paragraph" w:styleId="Textedebulles">
    <w:name w:val="Balloon Text"/>
    <w:basedOn w:val="Normal"/>
    <w:link w:val="TextedebullesCar"/>
    <w:uiPriority w:val="99"/>
    <w:semiHidden/>
    <w:unhideWhenUsed/>
    <w:rsid w:val="00727CFC"/>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727CFC"/>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toine@fulltimehobby.co.uk" TargetMode="External"/><Relationship Id="rId12" Type="http://schemas.openxmlformats.org/officeDocument/2006/relationships/hyperlink" Target="https://twitter.com/magneticgonorth?lang=fr" TargetMode="External"/><Relationship Id="rId13" Type="http://schemas.openxmlformats.org/officeDocument/2006/relationships/hyperlink" Target="https://www.facebook.com/themagneticnorth" TargetMode="External"/><Relationship Id="rId14" Type="http://schemas.openxmlformats.org/officeDocument/2006/relationships/hyperlink" Target="http://www.symphonyofthemagneticnorth.com/" TargetMode="External"/><Relationship Id="rId15" Type="http://schemas.openxmlformats.org/officeDocument/2006/relationships/hyperlink" Target="http://www.fulltimehobby.co.u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youtube.com/watch?v=ZXMLZvjCWcM&amp;feature=youtu.be" TargetMode="External"/><Relationship Id="rId9" Type="http://schemas.openxmlformats.org/officeDocument/2006/relationships/image" Target="media/image3.png"/><Relationship Id="rId10" Type="http://schemas.openxmlformats.org/officeDocument/2006/relationships/hyperlink" Target="antoine@fulltimehobb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1148</Words>
  <Characters>6320</Characters>
  <Application>Microsoft Macintosh Word</Application>
  <DocSecurity>0</DocSecurity>
  <Lines>52</Lines>
  <Paragraphs>14</Paragraphs>
  <ScaleCrop>false</ScaleCrop>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Corman</dc:creator>
  <cp:keywords/>
  <dc:description/>
  <cp:lastModifiedBy>Antoine Corman</cp:lastModifiedBy>
  <cp:revision>8</cp:revision>
  <dcterms:created xsi:type="dcterms:W3CDTF">2016-01-12T16:31:00Z</dcterms:created>
  <dcterms:modified xsi:type="dcterms:W3CDTF">2016-01-13T17:35:00Z</dcterms:modified>
</cp:coreProperties>
</file>